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18750449" w:rsidR="008701D4" w:rsidRPr="00A66732" w:rsidRDefault="008701D4" w:rsidP="00611231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C1594B">
              <w:rPr>
                <w:rFonts w:ascii="Times New Roman" w:hAnsi="Times New Roman"/>
                <w:b/>
                <w:sz w:val="24"/>
                <w:szCs w:val="24"/>
              </w:rPr>
              <w:t>.25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C73C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11A05B" w14:textId="5DDE2988" w:rsidR="008D3328" w:rsidRPr="0097189B" w:rsidRDefault="0097189B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 w:rsidR="00CA4E04">
        <w:rPr>
          <w:rFonts w:ascii="Times New Roman" w:hAnsi="Times New Roman"/>
          <w:b/>
          <w:sz w:val="24"/>
          <w:szCs w:val="24"/>
        </w:rPr>
        <w:t xml:space="preserve">Przebudowę ulicy </w:t>
      </w:r>
      <w:r w:rsidR="00C1594B">
        <w:rPr>
          <w:rFonts w:ascii="Times New Roman" w:hAnsi="Times New Roman"/>
          <w:b/>
          <w:sz w:val="24"/>
          <w:szCs w:val="24"/>
        </w:rPr>
        <w:t>Leśnej</w:t>
      </w:r>
      <w:r w:rsidR="00CA4E04">
        <w:rPr>
          <w:rFonts w:ascii="Times New Roman" w:hAnsi="Times New Roman"/>
          <w:b/>
          <w:sz w:val="24"/>
          <w:szCs w:val="24"/>
        </w:rPr>
        <w:t xml:space="preserve">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161F8181" w14:textId="1A2374D0" w:rsidR="004A14A9" w:rsidRPr="00381B92" w:rsidRDefault="004A14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B92">
        <w:rPr>
          <w:rFonts w:ascii="Times New Roman" w:hAnsi="Times New Roman"/>
          <w:b/>
          <w:sz w:val="24"/>
          <w:szCs w:val="24"/>
        </w:rPr>
        <w:t xml:space="preserve">całkowita cena </w:t>
      </w:r>
      <w:r w:rsidR="008B1486" w:rsidRPr="00381B92">
        <w:rPr>
          <w:rFonts w:ascii="Times New Roman" w:hAnsi="Times New Roman"/>
          <w:b/>
          <w:sz w:val="24"/>
          <w:szCs w:val="24"/>
        </w:rPr>
        <w:t>o</w:t>
      </w:r>
      <w:r w:rsidRPr="00381B92">
        <w:rPr>
          <w:rFonts w:ascii="Times New Roman" w:hAnsi="Times New Roman"/>
          <w:b/>
          <w:sz w:val="24"/>
          <w:szCs w:val="24"/>
        </w:rPr>
        <w:t>ferty (ce</w:t>
      </w:r>
      <w:r w:rsidR="008017A0" w:rsidRPr="00381B92">
        <w:rPr>
          <w:rFonts w:ascii="Times New Roman" w:hAnsi="Times New Roman"/>
          <w:b/>
          <w:sz w:val="24"/>
          <w:szCs w:val="24"/>
        </w:rPr>
        <w:t>na brutto</w:t>
      </w:r>
      <w:r w:rsidR="008B1486" w:rsidRPr="00381B92">
        <w:rPr>
          <w:rFonts w:ascii="Times New Roman" w:hAnsi="Times New Roman"/>
          <w:sz w:val="24"/>
          <w:szCs w:val="24"/>
        </w:rPr>
        <w:t>)………………</w:t>
      </w:r>
      <w:r w:rsidR="009410A9">
        <w:rPr>
          <w:rFonts w:ascii="Times New Roman" w:hAnsi="Times New Roman"/>
          <w:sz w:val="24"/>
          <w:szCs w:val="24"/>
        </w:rPr>
        <w:t>…….</w:t>
      </w:r>
      <w:r w:rsidR="008B1486" w:rsidRPr="00381B92">
        <w:rPr>
          <w:rFonts w:ascii="Times New Roman" w:hAnsi="Times New Roman"/>
          <w:sz w:val="24"/>
          <w:szCs w:val="24"/>
        </w:rPr>
        <w:t>………</w:t>
      </w:r>
      <w:r w:rsidR="008017A0" w:rsidRPr="00381B92">
        <w:rPr>
          <w:rFonts w:ascii="Times New Roman" w:hAnsi="Times New Roman"/>
          <w:sz w:val="24"/>
          <w:szCs w:val="24"/>
        </w:rPr>
        <w:t xml:space="preserve"> </w:t>
      </w:r>
      <w:r w:rsidRPr="00381B92">
        <w:rPr>
          <w:rFonts w:ascii="Times New Roman" w:hAnsi="Times New Roman"/>
          <w:sz w:val="24"/>
          <w:szCs w:val="24"/>
        </w:rPr>
        <w:t>PLN</w:t>
      </w:r>
    </w:p>
    <w:p w14:paraId="51B7DEBF" w14:textId="55D0D28E" w:rsidR="00647F85" w:rsidRPr="00381B92" w:rsidRDefault="004A14A9" w:rsidP="009410A9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1B92">
        <w:rPr>
          <w:rFonts w:ascii="Times New Roman" w:hAnsi="Times New Roman"/>
          <w:sz w:val="24"/>
          <w:szCs w:val="24"/>
        </w:rPr>
        <w:t>(słownie: .............................</w:t>
      </w:r>
      <w:r w:rsidR="008B1486" w:rsidRPr="00381B92">
        <w:rPr>
          <w:rFonts w:ascii="Times New Roman" w:hAnsi="Times New Roman"/>
          <w:sz w:val="24"/>
          <w:szCs w:val="24"/>
        </w:rPr>
        <w:t>....</w:t>
      </w:r>
      <w:r w:rsidRPr="00381B92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017A0" w:rsidRPr="00381B92">
        <w:rPr>
          <w:rFonts w:ascii="Times New Roman" w:hAnsi="Times New Roman"/>
          <w:sz w:val="24"/>
          <w:szCs w:val="24"/>
        </w:rPr>
        <w:t>..............</w:t>
      </w:r>
      <w:r w:rsidRPr="00381B92">
        <w:rPr>
          <w:rFonts w:ascii="Times New Roman" w:hAnsi="Times New Roman"/>
          <w:sz w:val="24"/>
          <w:szCs w:val="24"/>
        </w:rPr>
        <w:t>. PLN),</w:t>
      </w:r>
    </w:p>
    <w:p w14:paraId="4852A99C" w14:textId="0E791C00" w:rsidR="008B1486" w:rsidRPr="00C77000" w:rsidRDefault="009410A9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7000">
        <w:rPr>
          <w:rFonts w:ascii="Times New Roman" w:hAnsi="Times New Roman"/>
          <w:sz w:val="24"/>
          <w:szCs w:val="24"/>
        </w:rPr>
        <w:t xml:space="preserve"> </w:t>
      </w:r>
      <w:r w:rsidR="008B1486" w:rsidRPr="00C77000">
        <w:rPr>
          <w:rFonts w:ascii="Times New Roman" w:hAnsi="Times New Roman"/>
          <w:sz w:val="24"/>
          <w:szCs w:val="24"/>
        </w:rPr>
        <w:t>w tym cena netto: ……</w:t>
      </w:r>
      <w:r w:rsidR="00475C92" w:rsidRPr="00C77000">
        <w:rPr>
          <w:rFonts w:ascii="Times New Roman" w:hAnsi="Times New Roman"/>
          <w:sz w:val="24"/>
          <w:szCs w:val="24"/>
        </w:rPr>
        <w:t>………</w:t>
      </w:r>
      <w:r w:rsidRPr="00C77000">
        <w:rPr>
          <w:rFonts w:ascii="Times New Roman" w:hAnsi="Times New Roman"/>
          <w:sz w:val="24"/>
          <w:szCs w:val="24"/>
        </w:rPr>
        <w:t>…</w:t>
      </w:r>
      <w:r w:rsidR="00475C92" w:rsidRPr="00C77000">
        <w:rPr>
          <w:rFonts w:ascii="Times New Roman" w:hAnsi="Times New Roman"/>
          <w:sz w:val="24"/>
          <w:szCs w:val="24"/>
        </w:rPr>
        <w:t>.</w:t>
      </w:r>
      <w:r w:rsidR="008B1486" w:rsidRPr="00C77000">
        <w:rPr>
          <w:rFonts w:ascii="Times New Roman" w:hAnsi="Times New Roman"/>
          <w:sz w:val="24"/>
          <w:szCs w:val="24"/>
        </w:rPr>
        <w:t xml:space="preserve">……. PLN i podatek VAT </w:t>
      </w:r>
      <w:r w:rsidR="00490744">
        <w:rPr>
          <w:rFonts w:ascii="Times New Roman" w:hAnsi="Times New Roman"/>
          <w:sz w:val="24"/>
          <w:szCs w:val="24"/>
        </w:rPr>
        <w:br/>
      </w:r>
      <w:r w:rsidR="008B1486" w:rsidRPr="00C77000">
        <w:rPr>
          <w:rFonts w:ascii="Times New Roman" w:hAnsi="Times New Roman"/>
          <w:sz w:val="24"/>
          <w:szCs w:val="24"/>
        </w:rPr>
        <w:t>w kwocie:…</w:t>
      </w:r>
      <w:r w:rsidR="00475C92" w:rsidRPr="00C77000">
        <w:rPr>
          <w:rFonts w:ascii="Times New Roman" w:hAnsi="Times New Roman"/>
          <w:sz w:val="24"/>
          <w:szCs w:val="24"/>
        </w:rPr>
        <w:t>…</w:t>
      </w:r>
      <w:r w:rsidRPr="00C77000">
        <w:rPr>
          <w:rFonts w:ascii="Times New Roman" w:hAnsi="Times New Roman"/>
          <w:sz w:val="24"/>
          <w:szCs w:val="24"/>
        </w:rPr>
        <w:t>….</w:t>
      </w:r>
      <w:r w:rsidR="008B1486" w:rsidRPr="00C77000">
        <w:rPr>
          <w:rFonts w:ascii="Times New Roman" w:hAnsi="Times New Roman"/>
          <w:sz w:val="24"/>
          <w:szCs w:val="24"/>
        </w:rPr>
        <w:t>…....…PLN, stawka VAT…</w:t>
      </w:r>
      <w:r w:rsidR="00475C92" w:rsidRPr="00C77000">
        <w:rPr>
          <w:rFonts w:ascii="Times New Roman" w:hAnsi="Times New Roman"/>
          <w:sz w:val="24"/>
          <w:szCs w:val="24"/>
        </w:rPr>
        <w:t>…</w:t>
      </w:r>
      <w:r w:rsidR="008B1486" w:rsidRPr="00C77000">
        <w:rPr>
          <w:rFonts w:ascii="Times New Roman" w:hAnsi="Times New Roman"/>
          <w:sz w:val="24"/>
          <w:szCs w:val="24"/>
        </w:rPr>
        <w:t>..%</w:t>
      </w:r>
    </w:p>
    <w:p w14:paraId="0D7633EB" w14:textId="77777777" w:rsidR="00C77000" w:rsidRDefault="00C77000" w:rsidP="009410A9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4496D" w14:textId="2175382F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>
        <w:rPr>
          <w:rFonts w:ascii="Times New Roman" w:hAnsi="Times New Roman"/>
          <w:sz w:val="24"/>
          <w:szCs w:val="24"/>
        </w:rPr>
        <w:t>Udzielam</w:t>
      </w:r>
      <w:r w:rsidR="00113470" w:rsidRPr="00113470">
        <w:rPr>
          <w:rFonts w:ascii="Times New Roman" w:hAnsi="Times New Roman"/>
          <w:sz w:val="24"/>
          <w:szCs w:val="24"/>
        </w:rPr>
        <w:t xml:space="preserve"> gwarancji jakości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EE3FEC">
        <w:rPr>
          <w:rFonts w:ascii="Times New Roman" w:eastAsia="Calibri" w:hAnsi="Times New Roman"/>
          <w:sz w:val="24"/>
          <w:szCs w:val="24"/>
          <w:u w:val="double"/>
          <w:lang w:eastAsia="en-GB"/>
        </w:rPr>
        <w:t>liczbę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 xml:space="preserve"> miesięcy);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D83FB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0BD28342" w14:textId="3C8F54F6" w:rsidR="008701D4" w:rsidRPr="00C77000" w:rsidRDefault="008701D4" w:rsidP="003F52A6">
      <w:pPr>
        <w:numPr>
          <w:ilvl w:val="1"/>
          <w:numId w:val="1"/>
        </w:num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77000">
        <w:rPr>
          <w:rFonts w:ascii="Times New Roman" w:hAnsi="Times New Roman"/>
          <w:sz w:val="20"/>
          <w:szCs w:val="20"/>
        </w:rPr>
        <w:t>zapoznałem się z treścią IDW-SWZ dla niniejszego zamówienia,</w:t>
      </w:r>
    </w:p>
    <w:p w14:paraId="26022AC8" w14:textId="61BB4758" w:rsidR="008701D4" w:rsidRPr="00C77000" w:rsidRDefault="008701D4" w:rsidP="003F52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>gwarantuję wykonanie zamówien</w:t>
      </w:r>
      <w:r w:rsidR="00560A46" w:rsidRPr="00C77000">
        <w:rPr>
          <w:rFonts w:ascii="Times New Roman" w:eastAsia="Calibri" w:hAnsi="Times New Roman"/>
          <w:sz w:val="20"/>
          <w:szCs w:val="20"/>
          <w:lang w:eastAsia="en-US"/>
        </w:rPr>
        <w:t>ia zgodnie z treścią: IDW-SWZ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dla zaoferowanego </w:t>
      </w:r>
      <w:r w:rsidR="00475C92" w:rsidRPr="00C77000">
        <w:rPr>
          <w:rFonts w:ascii="Times New Roman" w:eastAsia="Calibri" w:hAnsi="Times New Roman"/>
          <w:sz w:val="20"/>
          <w:szCs w:val="20"/>
          <w:lang w:eastAsia="en-US"/>
        </w:rPr>
        <w:t>z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amówienia,</w:t>
      </w:r>
    </w:p>
    <w:p w14:paraId="0DB28B7A" w14:textId="46282DD7" w:rsidR="0054697E" w:rsidRPr="0054697E" w:rsidRDefault="0054697E" w:rsidP="00C7700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4697E">
        <w:rPr>
          <w:rFonts w:ascii="Times New Roman" w:eastAsia="Calibri" w:hAnsi="Times New Roman"/>
          <w:sz w:val="20"/>
          <w:szCs w:val="20"/>
          <w:lang w:eastAsia="en-US"/>
        </w:rPr>
        <w:t>podana cena brutto jest ceną ryczałtową i obejmuje wszystkie koszty niezbędne do należytego wykonania zamówienia</w:t>
      </w:r>
      <w:r>
        <w:rPr>
          <w:rFonts w:ascii="Times New Roman" w:eastAsia="Calibri" w:hAnsi="Times New Roman"/>
          <w:sz w:val="20"/>
          <w:szCs w:val="20"/>
          <w:lang w:eastAsia="en-US"/>
        </w:rPr>
        <w:t>,</w:t>
      </w:r>
    </w:p>
    <w:p w14:paraId="41E00BC6" w14:textId="7E50B8E8" w:rsidR="00DB3BDB" w:rsidRDefault="006D25F7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uważam  się  za  związanego</w:t>
      </w:r>
      <w:r w:rsidR="008701D4" w:rsidRPr="00DB3BDB">
        <w:rPr>
          <w:rFonts w:ascii="Times New Roman" w:hAnsi="Times New Roman"/>
          <w:sz w:val="20"/>
          <w:szCs w:val="20"/>
        </w:rPr>
        <w:t xml:space="preserve">  niniejszą  ofertą  na  czas  wskazany w IDW-SWZ, </w:t>
      </w:r>
    </w:p>
    <w:p w14:paraId="608369EE" w14:textId="7C17478F" w:rsidR="008701D4" w:rsidRPr="00DB3BDB" w:rsidRDefault="008701D4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3BDB">
        <w:rPr>
          <w:rFonts w:ascii="Times New Roman" w:hAnsi="Times New Roman"/>
          <w:sz w:val="20"/>
          <w:szCs w:val="20"/>
        </w:rPr>
        <w:t>akceptuję</w:t>
      </w:r>
      <w:r w:rsidR="008A2F92">
        <w:rPr>
          <w:rFonts w:ascii="Times New Roman" w:hAnsi="Times New Roman"/>
          <w:sz w:val="20"/>
          <w:szCs w:val="20"/>
        </w:rPr>
        <w:t xml:space="preserve"> </w:t>
      </w:r>
      <w:r w:rsidRPr="00DB3BDB">
        <w:rPr>
          <w:rFonts w:ascii="Times New Roman" w:hAnsi="Times New Roman"/>
          <w:sz w:val="20"/>
          <w:szCs w:val="20"/>
        </w:rPr>
        <w:t xml:space="preserve">bez zastrzeżeń </w:t>
      </w:r>
      <w:r w:rsidR="004B24B4" w:rsidRPr="00DB3BDB">
        <w:rPr>
          <w:rFonts w:ascii="Times New Roman" w:hAnsi="Times New Roman"/>
          <w:sz w:val="20"/>
          <w:szCs w:val="20"/>
        </w:rPr>
        <w:t>projekt</w:t>
      </w:r>
      <w:r w:rsidRPr="00DB3BDB">
        <w:rPr>
          <w:rFonts w:ascii="Times New Roman" w:hAnsi="Times New Roman"/>
          <w:sz w:val="20"/>
          <w:szCs w:val="20"/>
        </w:rPr>
        <w:t xml:space="preserve"> umowy przedstawiony w Części II IDW-SWZ,</w:t>
      </w:r>
    </w:p>
    <w:p w14:paraId="2C83AE52" w14:textId="3164F0B6" w:rsidR="008701D4" w:rsidRPr="00C77000" w:rsidRDefault="002D0373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w przypadku uznania mojej oferty za najkorzystniejszą, umowę  zobowiązuję się zawrzeć  w miejscu </w:t>
      </w:r>
      <w:r w:rsidR="008A2F92">
        <w:rPr>
          <w:rFonts w:ascii="Times New Roman" w:eastAsia="Calibri" w:hAnsi="Times New Roman"/>
          <w:sz w:val="20"/>
          <w:szCs w:val="20"/>
          <w:lang w:eastAsia="en-US"/>
        </w:rPr>
        <w:br/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i terminie jakie zostaną wskazane przez Zamawiającego,</w:t>
      </w:r>
    </w:p>
    <w:p w14:paraId="52C357FB" w14:textId="7C91F713" w:rsidR="008701D4" w:rsidRPr="00C77000" w:rsidRDefault="004B0C66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nie</w:t>
      </w:r>
      <w:r w:rsidR="008A2F92">
        <w:rPr>
          <w:rFonts w:ascii="Times New Roman" w:eastAsia="Calibri" w:hAnsi="Times New Roman"/>
          <w:sz w:val="20"/>
          <w:szCs w:val="20"/>
          <w:lang w:eastAsia="en-US"/>
        </w:rPr>
        <w:t xml:space="preserve"> uczestniczę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jako Wykonawca w jakiejkolwiek innej ofercie złożone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j w celu udzielenie niniejszego</w:t>
      </w:r>
      <w:r w:rsidR="00577A9D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C77000">
        <w:rPr>
          <w:rFonts w:ascii="Times New Roman" w:eastAsia="Calibri" w:hAnsi="Times New Roman"/>
          <w:sz w:val="20"/>
          <w:szCs w:val="20"/>
          <w:lang w:eastAsia="en-US"/>
        </w:rPr>
        <w:t>zamówienia,</w:t>
      </w:r>
    </w:p>
    <w:p w14:paraId="28F03E1E" w14:textId="7F03DA56" w:rsidR="00EE3FEC" w:rsidRPr="00C77000" w:rsidRDefault="00EE3FEC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C77000">
        <w:rPr>
          <w:rFonts w:ascii="Times New Roman" w:eastAsia="Calibri" w:hAnsi="Times New Roman"/>
          <w:sz w:val="20"/>
          <w:szCs w:val="20"/>
          <w:lang w:eastAsia="en-US"/>
        </w:rPr>
        <w:t>zwrotu wadium  należy dokonać na numer rachunku bankowego (w przypadku wniesienia wa</w:t>
      </w:r>
      <w:r w:rsidR="00837BBB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dium </w:t>
      </w:r>
      <w:r w:rsidR="00F91405">
        <w:rPr>
          <w:rFonts w:ascii="Times New Roman" w:eastAsia="Calibri" w:hAnsi="Times New Roman"/>
          <w:sz w:val="20"/>
          <w:szCs w:val="20"/>
          <w:lang w:eastAsia="en-US"/>
        </w:rPr>
        <w:br/>
      </w:r>
      <w:r w:rsidR="00837BBB" w:rsidRPr="00C77000">
        <w:rPr>
          <w:rFonts w:ascii="Times New Roman" w:eastAsia="Calibri" w:hAnsi="Times New Roman"/>
          <w:sz w:val="20"/>
          <w:szCs w:val="20"/>
          <w:lang w:eastAsia="en-US"/>
        </w:rPr>
        <w:t>w formie pieniężnej):………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………………………………….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>..</w:t>
      </w:r>
      <w:r w:rsidRPr="00C77000">
        <w:rPr>
          <w:rFonts w:ascii="Times New Roman" w:eastAsia="Calibri" w:hAnsi="Times New Roman"/>
          <w:sz w:val="20"/>
          <w:szCs w:val="20"/>
          <w:lang w:eastAsia="en-US"/>
        </w:rPr>
        <w:t>…………………………</w:t>
      </w:r>
      <w:r w:rsidR="00AD43B6" w:rsidRPr="00C77000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14:paraId="2B130A02" w14:textId="793F37D8" w:rsidR="008701D4" w:rsidRPr="00EE3FEC" w:rsidRDefault="00EE3FEC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="008701D4" w:rsidRPr="00EE3FEC">
        <w:rPr>
          <w:rFonts w:ascii="Times New Roman" w:eastAsia="Calibri" w:hAnsi="Times New Roman"/>
          <w:sz w:val="20"/>
          <w:szCs w:val="20"/>
          <w:lang w:eastAsia="en-US"/>
        </w:rPr>
        <w:t xml:space="preserve">wybór oferty </w:t>
      </w:r>
      <w:r w:rsidR="008701D4" w:rsidRPr="00EE3FEC">
        <w:rPr>
          <w:rFonts w:ascii="Times New Roman" w:eastAsia="Calibri" w:hAnsi="Times New Roman"/>
          <w:sz w:val="20"/>
          <w:szCs w:val="20"/>
          <w:u w:val="single"/>
          <w:lang w:eastAsia="en-US"/>
        </w:rPr>
        <w:t>prowadzi</w:t>
      </w:r>
      <w:r w:rsidR="00633631">
        <w:rPr>
          <w:rFonts w:ascii="Times New Roman" w:eastAsia="Calibri" w:hAnsi="Times New Roman"/>
          <w:sz w:val="20"/>
          <w:szCs w:val="20"/>
          <w:u w:val="single"/>
          <w:lang w:eastAsia="en-US"/>
        </w:rPr>
        <w:t>*</w:t>
      </w:r>
      <w:r w:rsidR="008701D4" w:rsidRPr="00EE3FEC">
        <w:rPr>
          <w:rFonts w:ascii="Times New Roman" w:eastAsia="Calibri" w:hAnsi="Times New Roman"/>
          <w:sz w:val="20"/>
          <w:szCs w:val="20"/>
          <w:u w:val="single"/>
          <w:lang w:eastAsia="en-US"/>
        </w:rPr>
        <w:t>/nie prowadzi</w:t>
      </w:r>
      <w:r w:rsidR="00633631">
        <w:rPr>
          <w:rFonts w:ascii="Times New Roman" w:eastAsia="Calibri" w:hAnsi="Times New Roman"/>
          <w:sz w:val="20"/>
          <w:szCs w:val="20"/>
          <w:lang w:eastAsia="en-US"/>
        </w:rPr>
        <w:t>*</w:t>
      </w:r>
      <w:r w:rsidR="008701D4" w:rsidRPr="00EE3FEC">
        <w:rPr>
          <w:rFonts w:ascii="Times New Roman" w:eastAsia="Calibri" w:hAnsi="Times New Roman"/>
          <w:sz w:val="20"/>
          <w:szCs w:val="20"/>
          <w:lang w:eastAsia="en-US"/>
        </w:rPr>
        <w:t>do powstania u Zamawiającego obowiązku podatkowego zgodnie z przepisami o podatku od towarów i usług.</w:t>
      </w:r>
    </w:p>
    <w:p w14:paraId="55ADC005" w14:textId="43D4C8F9" w:rsidR="008701D4" w:rsidRPr="007A37E3" w:rsidRDefault="008701D4" w:rsidP="003F52A6">
      <w:pPr>
        <w:tabs>
          <w:tab w:val="left" w:pos="284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A37E3">
        <w:rPr>
          <w:rFonts w:ascii="Times New Roman" w:eastAsia="Calibri" w:hAnsi="Times New Roman"/>
          <w:sz w:val="20"/>
          <w:szCs w:val="20"/>
          <w:lang w:eastAsia="en-US"/>
        </w:rPr>
        <w:t>nazwa (rodzaj) towaru lub usługi, których dostawa lub świadczenie będzie prowadzić do powstania obowiązku podatkowego:………</w:t>
      </w:r>
      <w:r w:rsidR="000A709A" w:rsidRPr="007A37E3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</w:t>
      </w:r>
      <w:r w:rsidR="000E58B9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="000A709A" w:rsidRPr="007A37E3">
        <w:rPr>
          <w:rFonts w:ascii="Times New Roman" w:eastAsia="Calibri" w:hAnsi="Times New Roman"/>
          <w:sz w:val="20"/>
          <w:szCs w:val="20"/>
          <w:lang w:eastAsia="en-US"/>
        </w:rPr>
        <w:t>……</w:t>
      </w:r>
    </w:p>
    <w:p w14:paraId="74AAD58A" w14:textId="3661C4EF" w:rsidR="001C6104" w:rsidRPr="000E58B9" w:rsidRDefault="00633631" w:rsidP="003F52A6">
      <w:pPr>
        <w:tabs>
          <w:tab w:val="left" w:pos="284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/>
          <w:sz w:val="18"/>
          <w:szCs w:val="18"/>
          <w:u w:val="single"/>
          <w:lang w:eastAsia="en-US"/>
        </w:rPr>
      </w:pPr>
      <w:r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>*</w:t>
      </w:r>
      <w:r w:rsidR="001C6104"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 xml:space="preserve">(dotyczy wyłącznie sytuacji, gdy cena ofertowa nie zawiera podatku VAT, a podatek ten będzie musiał naliczyć </w:t>
      </w:r>
      <w:r w:rsid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br/>
      </w:r>
      <w:r w:rsidR="001C6104" w:rsidRPr="000E58B9">
        <w:rPr>
          <w:rFonts w:ascii="Times New Roman" w:eastAsia="Calibri" w:hAnsi="Times New Roman"/>
          <w:sz w:val="18"/>
          <w:szCs w:val="18"/>
          <w:u w:val="single"/>
          <w:lang w:eastAsia="en-US"/>
        </w:rPr>
        <w:t>i zapłacić samodzielnie zamawiający – tj. gdy po stronie zamawiającego powstanie obowiązek podatkowy)</w:t>
      </w:r>
    </w:p>
    <w:p w14:paraId="42961592" w14:textId="1463054F" w:rsidR="008701D4" w:rsidRPr="007A37E3" w:rsidRDefault="008701D4" w:rsidP="004E63A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A37E3">
        <w:rPr>
          <w:rFonts w:ascii="Times New Roman" w:hAnsi="Times New Roman"/>
          <w:sz w:val="20"/>
          <w:szCs w:val="20"/>
        </w:rPr>
        <w:t xml:space="preserve">  na podstawie </w:t>
      </w:r>
      <w:r w:rsidRPr="00AD43B6">
        <w:rPr>
          <w:rFonts w:ascii="Times New Roman" w:hAnsi="Times New Roman"/>
          <w:sz w:val="20"/>
          <w:szCs w:val="20"/>
        </w:rPr>
        <w:t>art.</w:t>
      </w:r>
      <w:r w:rsidR="00AD43B6" w:rsidRPr="00AD43B6">
        <w:rPr>
          <w:rFonts w:ascii="Times New Roman" w:hAnsi="Times New Roman"/>
          <w:sz w:val="20"/>
          <w:szCs w:val="20"/>
        </w:rPr>
        <w:t>1</w:t>
      </w:r>
      <w:r w:rsidRPr="00AD43B6">
        <w:rPr>
          <w:rFonts w:ascii="Times New Roman" w:hAnsi="Times New Roman"/>
          <w:sz w:val="20"/>
          <w:szCs w:val="20"/>
        </w:rPr>
        <w:t>8 ust.</w:t>
      </w:r>
      <w:r w:rsidRPr="007A37E3">
        <w:rPr>
          <w:rFonts w:ascii="Times New Roman" w:hAnsi="Times New Roman"/>
          <w:sz w:val="20"/>
          <w:szCs w:val="20"/>
        </w:rPr>
        <w:t xml:space="preserve"> 3 ustawy z </w:t>
      </w:r>
      <w:r w:rsidR="00AD43B6" w:rsidRPr="00AD43B6">
        <w:rPr>
          <w:rFonts w:ascii="Times New Roman" w:hAnsi="Times New Roman"/>
          <w:sz w:val="20"/>
          <w:szCs w:val="20"/>
        </w:rPr>
        <w:t>11 września 2019 r. Prawo zamówień publicznych (</w:t>
      </w:r>
      <w:proofErr w:type="spellStart"/>
      <w:r w:rsidR="00B750E6">
        <w:rPr>
          <w:rFonts w:ascii="Times New Roman" w:hAnsi="Times New Roman"/>
          <w:sz w:val="20"/>
          <w:szCs w:val="20"/>
        </w:rPr>
        <w:t>t.j</w:t>
      </w:r>
      <w:proofErr w:type="spellEnd"/>
      <w:r w:rsidR="00B750E6">
        <w:rPr>
          <w:rFonts w:ascii="Times New Roman" w:hAnsi="Times New Roman"/>
          <w:sz w:val="20"/>
          <w:szCs w:val="20"/>
        </w:rPr>
        <w:t xml:space="preserve">. </w:t>
      </w:r>
      <w:r w:rsidR="00AD43B6" w:rsidRPr="00AD43B6">
        <w:rPr>
          <w:rFonts w:ascii="Times New Roman" w:hAnsi="Times New Roman"/>
          <w:sz w:val="20"/>
          <w:szCs w:val="20"/>
        </w:rPr>
        <w:t xml:space="preserve">Dz. U. </w:t>
      </w:r>
      <w:r w:rsidR="00B750E6">
        <w:rPr>
          <w:rFonts w:ascii="Times New Roman" w:hAnsi="Times New Roman"/>
          <w:sz w:val="20"/>
          <w:szCs w:val="20"/>
        </w:rPr>
        <w:br/>
      </w:r>
      <w:r w:rsidR="00AD43B6" w:rsidRPr="00AD43B6">
        <w:rPr>
          <w:rFonts w:ascii="Times New Roman" w:hAnsi="Times New Roman"/>
          <w:sz w:val="20"/>
          <w:szCs w:val="20"/>
        </w:rPr>
        <w:t>z 20</w:t>
      </w:r>
      <w:r w:rsidR="003D4195">
        <w:rPr>
          <w:rFonts w:ascii="Times New Roman" w:hAnsi="Times New Roman"/>
          <w:sz w:val="20"/>
          <w:szCs w:val="20"/>
        </w:rPr>
        <w:t>21</w:t>
      </w:r>
      <w:r w:rsidR="00AD43B6" w:rsidRPr="00AD43B6">
        <w:rPr>
          <w:rFonts w:ascii="Times New Roman" w:hAnsi="Times New Roman"/>
          <w:sz w:val="20"/>
          <w:szCs w:val="20"/>
        </w:rPr>
        <w:t xml:space="preserve"> r., poz. </w:t>
      </w:r>
      <w:r w:rsidR="003D4195">
        <w:rPr>
          <w:rFonts w:ascii="Times New Roman" w:hAnsi="Times New Roman"/>
          <w:sz w:val="20"/>
          <w:szCs w:val="20"/>
        </w:rPr>
        <w:t>1129)</w:t>
      </w:r>
      <w:r w:rsidR="00AD43B6">
        <w:rPr>
          <w:rFonts w:ascii="Times New Roman" w:hAnsi="Times New Roman"/>
          <w:sz w:val="20"/>
          <w:szCs w:val="20"/>
        </w:rPr>
        <w:t xml:space="preserve"> </w:t>
      </w:r>
      <w:r w:rsidRPr="007A37E3">
        <w:rPr>
          <w:rFonts w:ascii="Times New Roman" w:hAnsi="Times New Roman"/>
          <w:sz w:val="20"/>
          <w:szCs w:val="20"/>
        </w:rPr>
        <w:t xml:space="preserve">wskazane poniżej informacje zawarte w ofercie stanowią tajemnicę przedsiębiorstwa w rozumieniu przepisów o zwalczaniu nieuczciwej konkurencji i w związku </w:t>
      </w:r>
      <w:r w:rsidR="00B37E09">
        <w:rPr>
          <w:rFonts w:ascii="Times New Roman" w:hAnsi="Times New Roman"/>
          <w:sz w:val="20"/>
          <w:szCs w:val="20"/>
        </w:rPr>
        <w:br/>
      </w:r>
      <w:r w:rsidRPr="007A37E3">
        <w:rPr>
          <w:rFonts w:ascii="Times New Roman" w:hAnsi="Times New Roman"/>
          <w:sz w:val="20"/>
          <w:szCs w:val="20"/>
        </w:rPr>
        <w:t>z niniejszym nie mogą być one udostępniane, w szczególności innym uczestnikom postępowania:</w:t>
      </w:r>
    </w:p>
    <w:p w14:paraId="12C65A4F" w14:textId="77777777" w:rsidR="008701D4" w:rsidRPr="007A37E3" w:rsidRDefault="008701D4" w:rsidP="008701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701D4" w:rsidRPr="008017A0" w14:paraId="0E05A325" w14:textId="77777777" w:rsidTr="005273D2">
        <w:trPr>
          <w:cantSplit/>
          <w:trHeight w:val="360"/>
        </w:trPr>
        <w:tc>
          <w:tcPr>
            <w:tcW w:w="491" w:type="dxa"/>
            <w:vMerge w:val="restart"/>
          </w:tcPr>
          <w:p w14:paraId="5E833B20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6B801DD4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2D053ABD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 xml:space="preserve">Strony w ofercie </w:t>
            </w:r>
          </w:p>
          <w:p w14:paraId="3CAB2DB7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 xml:space="preserve">(wyrażone cyfrą) </w:t>
            </w:r>
          </w:p>
        </w:tc>
      </w:tr>
      <w:tr w:rsidR="008701D4" w:rsidRPr="008017A0" w14:paraId="01AEE006" w14:textId="77777777" w:rsidTr="005273D2">
        <w:trPr>
          <w:cantSplit/>
          <w:trHeight w:val="324"/>
        </w:trPr>
        <w:tc>
          <w:tcPr>
            <w:tcW w:w="491" w:type="dxa"/>
            <w:vMerge/>
          </w:tcPr>
          <w:p w14:paraId="095077DE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6F1346AE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18B628B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6B504689" w14:textId="77777777" w:rsidR="008701D4" w:rsidRPr="00375EA8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EA8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8701D4" w:rsidRPr="008017A0" w14:paraId="3FDEA01C" w14:textId="77777777" w:rsidTr="005273D2">
        <w:trPr>
          <w:cantSplit/>
        </w:trPr>
        <w:tc>
          <w:tcPr>
            <w:tcW w:w="491" w:type="dxa"/>
          </w:tcPr>
          <w:p w14:paraId="2CD4E92C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F021027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D32B0D7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CB6E791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1D4" w:rsidRPr="008017A0" w14:paraId="26BA5140" w14:textId="77777777" w:rsidTr="005273D2">
        <w:trPr>
          <w:cantSplit/>
        </w:trPr>
        <w:tc>
          <w:tcPr>
            <w:tcW w:w="491" w:type="dxa"/>
          </w:tcPr>
          <w:p w14:paraId="5AB12484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58D2CDB1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A29F52A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6AF1B62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01D4" w:rsidRPr="008017A0" w14:paraId="3847BA9A" w14:textId="77777777" w:rsidTr="005273D2">
        <w:trPr>
          <w:cantSplit/>
        </w:trPr>
        <w:tc>
          <w:tcPr>
            <w:tcW w:w="491" w:type="dxa"/>
          </w:tcPr>
          <w:p w14:paraId="54CBC523" w14:textId="77777777" w:rsidR="008701D4" w:rsidRPr="00375EA8" w:rsidRDefault="008701D4" w:rsidP="008701D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856B51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16E2A5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5B3688" w14:textId="77777777" w:rsidR="008701D4" w:rsidRPr="00375EA8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54510F" w14:textId="77777777" w:rsidR="004E63A6" w:rsidRPr="004E63A6" w:rsidRDefault="004E63A6" w:rsidP="004E63A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</w:rPr>
      </w:pPr>
    </w:p>
    <w:p w14:paraId="1A96701E" w14:textId="22D6BA63" w:rsidR="00AD43B6" w:rsidRPr="00AD43B6" w:rsidRDefault="00AD43B6" w:rsidP="004E63A6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</w:rPr>
      </w:pPr>
      <w:r w:rsidRPr="00AD43B6">
        <w:rPr>
          <w:rFonts w:ascii="Times New Roman" w:hAnsi="Times New Roman"/>
          <w:sz w:val="20"/>
          <w:szCs w:val="20"/>
        </w:rPr>
        <w:t xml:space="preserve"> </w:t>
      </w:r>
      <w:r w:rsidR="008A2F92">
        <w:rPr>
          <w:rFonts w:ascii="Times New Roman" w:hAnsi="Times New Roman"/>
        </w:rPr>
        <w:t>o</w:t>
      </w:r>
      <w:r w:rsidRPr="00AD43B6">
        <w:rPr>
          <w:rFonts w:ascii="Times New Roman" w:hAnsi="Times New Roman"/>
        </w:rPr>
        <w:t>świadczam, że następujące części niniejszego zamówienia zamierzam powierzyć podwykonawcom:</w:t>
      </w:r>
    </w:p>
    <w:tbl>
      <w:tblPr>
        <w:tblW w:w="492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111"/>
        <w:gridCol w:w="4109"/>
      </w:tblGrid>
      <w:tr w:rsidR="00AD43B6" w:rsidRPr="00AD43B6" w14:paraId="0A681E9D" w14:textId="77777777" w:rsidTr="004E63A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F0D7" w14:textId="77777777" w:rsidR="00AD43B6" w:rsidRPr="004E63A6" w:rsidRDefault="00AD43B6" w:rsidP="00AD4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597" w14:textId="77777777" w:rsidR="00AD43B6" w:rsidRPr="004E63A6" w:rsidRDefault="00AD43B6" w:rsidP="00AD4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FF26" w14:textId="77777777" w:rsidR="00AD43B6" w:rsidRPr="004E63A6" w:rsidRDefault="00AD43B6" w:rsidP="00AD43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3A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AD43B6" w:rsidRPr="00AD43B6" w14:paraId="176EAC77" w14:textId="77777777" w:rsidTr="004E63A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28C0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509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AB4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AD43B6" w:rsidRPr="00AD43B6" w14:paraId="11FE92C5" w14:textId="77777777" w:rsidTr="004E63A6">
        <w:trPr>
          <w:trHeight w:val="24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93D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1FD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607" w14:textId="77777777" w:rsidR="00AD43B6" w:rsidRPr="004E63A6" w:rsidRDefault="00AD43B6" w:rsidP="00AD43B6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14:paraId="52AA49D7" w14:textId="77777777" w:rsidR="004E63A6" w:rsidRPr="004E63A6" w:rsidRDefault="004E63A6" w:rsidP="004E63A6">
      <w:pPr>
        <w:tabs>
          <w:tab w:val="left" w:pos="284"/>
        </w:tabs>
        <w:spacing w:before="120" w:after="0" w:line="360" w:lineRule="auto"/>
        <w:ind w:left="357"/>
        <w:jc w:val="both"/>
        <w:rPr>
          <w:rFonts w:ascii="Times New Roman" w:hAnsi="Times New Roman"/>
          <w:b/>
        </w:rPr>
      </w:pPr>
    </w:p>
    <w:p w14:paraId="3423750F" w14:textId="36F07B16" w:rsidR="008701D4" w:rsidRPr="00AD43B6" w:rsidRDefault="008A2F92" w:rsidP="004E63A6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i</w:t>
      </w:r>
      <w:r w:rsidR="008701D4" w:rsidRPr="00AD43B6">
        <w:rPr>
          <w:rFonts w:ascii="Times New Roman" w:hAnsi="Times New Roman"/>
        </w:rPr>
        <w:t xml:space="preserve">nformacja o wielkości przedsiębiorstwa: mikroprzedsiębiorstwo, małe przedsiębiorstwo, średnie przedsiębiorstwo, </w:t>
      </w:r>
      <w:r w:rsidR="006967B2" w:rsidRPr="00AD43B6">
        <w:rPr>
          <w:rFonts w:ascii="Times New Roman" w:hAnsi="Times New Roman"/>
          <w:b/>
        </w:rPr>
        <w:t>(właściwe podkreślić)</w:t>
      </w:r>
    </w:p>
    <w:p w14:paraId="13CCEE37" w14:textId="2BE58AE2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Por. zalecenie Komisji z dnia 6 maja 2003 r. dotyczące definicji mikroprzedsiębiorstw oraz małych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i średnich przedsiębiorstw (Dz.U. L 124 z 20.5.2003, s. 36). Te informacje są wymagane wyłącznie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do celów statystycznych. </w:t>
      </w:r>
    </w:p>
    <w:p w14:paraId="78EE7039" w14:textId="77777777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Mikroprzedsiębiorstwo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: przedsiębiorstwo, które zatrudnia mniej niż 10 osób i którego roczny obrót lub roczna suma bilansowa nie przekracza 2 milionów EUR.</w:t>
      </w:r>
    </w:p>
    <w:p w14:paraId="2E0369CF" w14:textId="77777777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Małe przedsiębiorstwo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8FA48EC" w14:textId="741B8799" w:rsidR="008701D4" w:rsidRPr="00475C92" w:rsidRDefault="008701D4" w:rsidP="004B0C66">
      <w:pPr>
        <w:spacing w:after="0" w:line="240" w:lineRule="auto"/>
        <w:ind w:left="426"/>
        <w:jc w:val="both"/>
        <w:rPr>
          <w:rFonts w:ascii="Times New Roman" w:eastAsia="Calibri" w:hAnsi="Times New Roman"/>
          <w:i/>
          <w:sz w:val="20"/>
          <w:szCs w:val="20"/>
          <w:lang w:eastAsia="en-GB"/>
        </w:rPr>
      </w:pPr>
      <w:r w:rsidRPr="004B0C66">
        <w:rPr>
          <w:rFonts w:ascii="Times New Roman" w:eastAsia="Calibri" w:hAnsi="Times New Roman"/>
          <w:b/>
          <w:i/>
          <w:sz w:val="20"/>
          <w:szCs w:val="20"/>
          <w:lang w:eastAsia="en-GB"/>
        </w:rPr>
        <w:t>Średnie przedsiębiorstwa</w:t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</w:t>
      </w:r>
      <w:r w:rsidR="00852A78" w:rsidRPr="00475C92">
        <w:rPr>
          <w:rFonts w:ascii="Times New Roman" w:eastAsia="Calibri" w:hAnsi="Times New Roman"/>
          <w:i/>
          <w:sz w:val="20"/>
          <w:szCs w:val="20"/>
          <w:lang w:eastAsia="en-GB"/>
        </w:rPr>
        <w:br/>
      </w:r>
      <w:r w:rsidRPr="00475C92">
        <w:rPr>
          <w:rFonts w:ascii="Times New Roman" w:eastAsia="Calibri" w:hAnsi="Times New Roman"/>
          <w:i/>
          <w:sz w:val="20"/>
          <w:szCs w:val="20"/>
          <w:lang w:eastAsia="en-GB"/>
        </w:rPr>
        <w:t>50 milionów EUR lub roczna suma bilansowa nie przekracza 43 milionów EUR.</w:t>
      </w:r>
    </w:p>
    <w:p w14:paraId="34CC85CA" w14:textId="77777777" w:rsidR="008701D4" w:rsidRPr="008017A0" w:rsidRDefault="008701D4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355A32" w14:textId="49B18F55" w:rsidR="008701D4" w:rsidRPr="00AD43B6" w:rsidRDefault="008A2F92" w:rsidP="004E63A6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contextualSpacing/>
        <w:jc w:val="both"/>
        <w:rPr>
          <w:rFonts w:ascii="Times New Roman" w:eastAsia="Calibri" w:hAnsi="Times New Roman"/>
          <w:lang w:eastAsia="en-GB"/>
        </w:rPr>
      </w:pPr>
      <w:bookmarkStart w:id="0" w:name="_GoBack"/>
      <w:bookmarkEnd w:id="0"/>
      <w:r>
        <w:rPr>
          <w:rFonts w:ascii="Times New Roman" w:eastAsia="Calibri" w:hAnsi="Times New Roman"/>
          <w:lang w:eastAsia="en-GB"/>
        </w:rPr>
        <w:t>o</w:t>
      </w:r>
      <w:r w:rsidR="008701D4" w:rsidRPr="00AD43B6">
        <w:rPr>
          <w:rFonts w:ascii="Times New Roman" w:eastAsia="Calibri" w:hAnsi="Times New Roman"/>
          <w:lang w:eastAsia="en-GB"/>
        </w:rPr>
        <w:t>świadczam, że wypełniłem obowiązki informacyjne przewidziane w art. 13 lub art. 14 RODO</w:t>
      </w:r>
      <w:r w:rsidR="008701D4" w:rsidRPr="00AD43B6">
        <w:rPr>
          <w:rStyle w:val="Odwoanieprzypisudolnego"/>
          <w:rFonts w:ascii="Times New Roman" w:eastAsia="Calibri" w:hAnsi="Times New Roman"/>
          <w:lang w:eastAsia="en-GB"/>
        </w:rPr>
        <w:footnoteReference w:id="1"/>
      </w:r>
      <w:r w:rsidR="008701D4" w:rsidRPr="00AD43B6">
        <w:rPr>
          <w:rFonts w:ascii="Times New Roman" w:eastAsia="Calibri" w:hAnsi="Times New Roman"/>
          <w:lang w:eastAsia="en-GB"/>
        </w:rPr>
        <w:t xml:space="preserve"> wobec osób fizycznych, od których dane osobowe bezpośrednio lub pośrednio pozyskałem w celu ubiegania się o udzielenie zamówienia publicznego w niniejszym postępowaniu.*</w:t>
      </w:r>
      <w:r w:rsidR="00633631" w:rsidRPr="00AD43B6">
        <w:rPr>
          <w:rFonts w:ascii="Times New Roman" w:eastAsia="Calibri" w:hAnsi="Times New Roman"/>
          <w:lang w:eastAsia="en-GB"/>
        </w:rPr>
        <w:t>**</w:t>
      </w:r>
    </w:p>
    <w:p w14:paraId="0864C489" w14:textId="77777777" w:rsidR="008C2E8F" w:rsidRDefault="008C2E8F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8EA6EA5" w14:textId="77777777" w:rsidR="008B1486" w:rsidRDefault="008B1486" w:rsidP="008701D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A924147" w14:textId="77777777" w:rsidR="00560A46" w:rsidRDefault="00560A46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C390DB5" w14:textId="77777777" w:rsidR="00787A28" w:rsidRPr="00787A28" w:rsidRDefault="00787A28" w:rsidP="00787A28">
      <w:pPr>
        <w:keepNext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787A28">
        <w:rPr>
          <w:rFonts w:ascii="Times New Roman" w:hAnsi="Times New Roman"/>
          <w:b/>
          <w:bCs/>
          <w:sz w:val="20"/>
          <w:szCs w:val="20"/>
        </w:rPr>
        <w:t>Formularz ofertowy musi być podpisany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C01463B" w14:textId="77777777" w:rsidR="003F03E0" w:rsidRDefault="003F03E0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41486742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1AE3961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DD7564D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5A4081D9" w:rsidR="008701D4" w:rsidRPr="00C128D6" w:rsidRDefault="008701D4" w:rsidP="00611231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BZP.271</w:t>
            </w:r>
            <w:r w:rsidR="00C1594B">
              <w:rPr>
                <w:rFonts w:ascii="Times New Roman" w:hAnsi="Times New Roman"/>
                <w:sz w:val="24"/>
                <w:szCs w:val="24"/>
              </w:rPr>
              <w:t>.25</w:t>
            </w:r>
            <w:r w:rsidR="000E58B9">
              <w:rPr>
                <w:rFonts w:ascii="Times New Roman" w:hAnsi="Times New Roman"/>
                <w:sz w:val="24"/>
                <w:szCs w:val="24"/>
              </w:rPr>
              <w:t>.</w:t>
            </w:r>
            <w:r w:rsidR="00A4670E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8539BD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C8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787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DAFD75" w14:textId="27AE1731" w:rsidR="00CA4E04" w:rsidRDefault="00CA4E0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Przebudowę ulicy </w:t>
      </w:r>
      <w:r w:rsidR="00C1594B">
        <w:rPr>
          <w:rFonts w:ascii="Times New Roman" w:hAnsi="Times New Roman"/>
          <w:b/>
          <w:sz w:val="24"/>
          <w:szCs w:val="24"/>
        </w:rPr>
        <w:t>Leśnej</w:t>
      </w:r>
      <w:r>
        <w:rPr>
          <w:rFonts w:ascii="Times New Roman" w:hAnsi="Times New Roman"/>
          <w:b/>
          <w:sz w:val="24"/>
          <w:szCs w:val="24"/>
        </w:rPr>
        <w:t xml:space="preserve">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C84F5C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4FFA7620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4053E6A6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Jeżeli podmiot, w imieniu którego składane jest oświadczenie podlega wykluczeniu (wypełnić w przypadku, gdy odpowiedź w punkcie 1 brzmi TAK):</w:t>
      </w:r>
    </w:p>
    <w:p w14:paraId="0E47E1E4" w14:textId="77777777" w:rsidR="00420848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554B8DB8" w:rsidR="00490744" w:rsidRPr="00C128D6" w:rsidRDefault="00490744" w:rsidP="00611231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BZP.271</w:t>
            </w:r>
            <w:r w:rsidR="00C1594B">
              <w:rPr>
                <w:rFonts w:ascii="Times New Roman" w:hAnsi="Times New Roman"/>
                <w:sz w:val="24"/>
                <w:szCs w:val="24"/>
              </w:rPr>
              <w:t>.25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426C8C" w14:textId="78996A3B" w:rsidR="00490744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5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Przebudowę ulicy </w:t>
      </w:r>
      <w:r w:rsidR="00C1594B">
        <w:rPr>
          <w:rFonts w:ascii="Times New Roman" w:hAnsi="Times New Roman"/>
          <w:b/>
          <w:sz w:val="24"/>
          <w:szCs w:val="24"/>
        </w:rPr>
        <w:t>Leśnej</w:t>
      </w:r>
      <w:r>
        <w:rPr>
          <w:rFonts w:ascii="Times New Roman" w:hAnsi="Times New Roman"/>
          <w:b/>
          <w:sz w:val="24"/>
          <w:szCs w:val="24"/>
        </w:rPr>
        <w:t xml:space="preserve"> w Lubartowie</w:t>
      </w:r>
      <w:r w:rsidRPr="00C84F5C">
        <w:rPr>
          <w:rFonts w:ascii="Times New Roman" w:hAnsi="Times New Roman"/>
          <w:b/>
          <w:sz w:val="24"/>
          <w:szCs w:val="24"/>
        </w:rPr>
        <w:t>”</w:t>
      </w: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91AD8D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7ABBBC4E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F34047C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599CBE2B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14AAC9F3" w:rsidR="008701D4" w:rsidRPr="00C128D6" w:rsidRDefault="008701D4" w:rsidP="00611231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BZP.271</w:t>
            </w:r>
            <w:r w:rsidR="00C1594B">
              <w:rPr>
                <w:rFonts w:ascii="Times New Roman" w:hAnsi="Times New Roman"/>
                <w:sz w:val="24"/>
                <w:szCs w:val="24"/>
              </w:rPr>
              <w:t>.25</w:t>
            </w:r>
            <w:r w:rsidR="00826A3B">
              <w:rPr>
                <w:rFonts w:ascii="Times New Roman" w:hAnsi="Times New Roman"/>
                <w:sz w:val="24"/>
                <w:szCs w:val="24"/>
              </w:rPr>
              <w:t>.</w:t>
            </w:r>
            <w:r w:rsidR="00991C9D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7D0ABA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C8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76E40005" w14:textId="5C155E7E" w:rsidR="0001754F" w:rsidRPr="0001754F" w:rsidRDefault="0001754F" w:rsidP="0001754F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sz w:val="24"/>
          <w:szCs w:val="24"/>
        </w:rPr>
        <w:t xml:space="preserve"> </w:t>
      </w:r>
      <w:r w:rsidRPr="0001754F">
        <w:rPr>
          <w:rFonts w:ascii="Times New Roman" w:hAnsi="Times New Roman"/>
          <w:b/>
          <w:sz w:val="24"/>
          <w:szCs w:val="24"/>
        </w:rPr>
        <w:t>„</w:t>
      </w:r>
      <w:r w:rsidR="00CA4E04">
        <w:rPr>
          <w:rFonts w:ascii="Times New Roman" w:hAnsi="Times New Roman"/>
          <w:b/>
          <w:sz w:val="24"/>
          <w:szCs w:val="24"/>
        </w:rPr>
        <w:t xml:space="preserve">Przebudowę ulicy </w:t>
      </w:r>
      <w:r w:rsidR="003D4195">
        <w:rPr>
          <w:rFonts w:ascii="Times New Roman" w:hAnsi="Times New Roman"/>
          <w:b/>
          <w:sz w:val="24"/>
          <w:szCs w:val="24"/>
        </w:rPr>
        <w:t>Leś</w:t>
      </w:r>
      <w:r w:rsidR="00C1594B">
        <w:rPr>
          <w:rFonts w:ascii="Times New Roman" w:hAnsi="Times New Roman"/>
          <w:b/>
          <w:sz w:val="24"/>
          <w:szCs w:val="24"/>
        </w:rPr>
        <w:t>nej</w:t>
      </w:r>
      <w:r w:rsidR="00CA4E04">
        <w:rPr>
          <w:rFonts w:ascii="Times New Roman" w:hAnsi="Times New Roman"/>
          <w:b/>
          <w:sz w:val="24"/>
          <w:szCs w:val="24"/>
        </w:rPr>
        <w:t xml:space="preserve"> w Lubartowie</w:t>
      </w:r>
      <w:r w:rsidR="00CA4E04" w:rsidRPr="00C84F5C">
        <w:rPr>
          <w:rFonts w:ascii="Times New Roman" w:hAnsi="Times New Roman"/>
          <w:b/>
          <w:sz w:val="24"/>
          <w:szCs w:val="24"/>
        </w:rPr>
        <w:t>”</w:t>
      </w: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6A2B48C4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C1594B">
              <w:rPr>
                <w:rFonts w:ascii="Times New Roman" w:hAnsi="Times New Roman"/>
                <w:b/>
              </w:rPr>
              <w:t>25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3C19AF" w:rsidRPr="00D772F9">
              <w:rPr>
                <w:rFonts w:ascii="Times New Roman" w:hAnsi="Times New Roman"/>
                <w:b/>
              </w:rPr>
              <w:t>1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3F886C34" w14:textId="4CFDA4E9" w:rsidR="000A6080" w:rsidRPr="0001754F" w:rsidRDefault="000A6080" w:rsidP="000A6080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4F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CA4E04">
              <w:rPr>
                <w:rFonts w:ascii="Times New Roman" w:hAnsi="Times New Roman"/>
                <w:b/>
                <w:sz w:val="24"/>
                <w:szCs w:val="24"/>
              </w:rPr>
              <w:t xml:space="preserve">Przebudowę ulicy </w:t>
            </w:r>
            <w:r w:rsidR="00C1594B">
              <w:rPr>
                <w:rFonts w:ascii="Times New Roman" w:hAnsi="Times New Roman"/>
                <w:b/>
                <w:sz w:val="24"/>
                <w:szCs w:val="24"/>
              </w:rPr>
              <w:t>Leśnej</w:t>
            </w:r>
            <w:r w:rsidR="00CA4E04">
              <w:rPr>
                <w:rFonts w:ascii="Times New Roman" w:hAnsi="Times New Roman"/>
                <w:b/>
                <w:sz w:val="24"/>
                <w:szCs w:val="24"/>
              </w:rPr>
              <w:t xml:space="preserve"> w Lubartowie</w:t>
            </w:r>
            <w:r w:rsidR="00CA4E04" w:rsidRPr="00C84F5C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14:paraId="25A47CB7" w14:textId="77777777" w:rsidR="002A7D71" w:rsidRDefault="002A7D71" w:rsidP="000A6080">
            <w:pPr>
              <w:rPr>
                <w:rFonts w:ascii="Times New Roman" w:hAnsi="Times New Roman"/>
                <w:b/>
                <w:u w:val="single"/>
              </w:rPr>
            </w:pP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DBEE23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1C4469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11D526A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F3BD8B2" w14:textId="396ADDB9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3E4FFE77" w:rsidR="00FA4447" w:rsidRPr="00C128D6" w:rsidRDefault="00FA4447" w:rsidP="00611231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 BZP.271</w:t>
            </w:r>
            <w:r w:rsidR="00C1594B">
              <w:rPr>
                <w:rFonts w:ascii="Times New Roman" w:hAnsi="Times New Roman"/>
                <w:sz w:val="24"/>
                <w:szCs w:val="24"/>
              </w:rPr>
              <w:t>.25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9F46777" w14:textId="1321D003" w:rsidR="0001754F" w:rsidRPr="0001754F" w:rsidRDefault="00FA4447" w:rsidP="00FA4447">
      <w:pPr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sz w:val="24"/>
          <w:szCs w:val="24"/>
        </w:rPr>
        <w:t xml:space="preserve"> </w:t>
      </w:r>
      <w:r w:rsidR="003D4195" w:rsidRPr="0001754F">
        <w:rPr>
          <w:rFonts w:ascii="Times New Roman" w:hAnsi="Times New Roman"/>
          <w:b/>
          <w:sz w:val="24"/>
          <w:szCs w:val="24"/>
        </w:rPr>
        <w:t>„</w:t>
      </w:r>
      <w:r w:rsidR="003D4195">
        <w:rPr>
          <w:rFonts w:ascii="Times New Roman" w:hAnsi="Times New Roman"/>
          <w:b/>
          <w:sz w:val="24"/>
          <w:szCs w:val="24"/>
        </w:rPr>
        <w:t>Przebudowę ulicy Leśnej w Lubartowie</w:t>
      </w:r>
      <w:r w:rsidR="003D4195" w:rsidRPr="00C84F5C">
        <w:rPr>
          <w:rFonts w:ascii="Times New Roman" w:hAnsi="Times New Roman"/>
          <w:b/>
          <w:sz w:val="24"/>
          <w:szCs w:val="24"/>
        </w:rPr>
        <w:t>”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39A0115E" w14:textId="77777777" w:rsidR="008701D4" w:rsidRPr="007472AA" w:rsidRDefault="008701D4" w:rsidP="008701D4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</w:p>
    <w:p w14:paraId="4CC70649" w14:textId="5DF3CBBF" w:rsidR="008701D4" w:rsidRPr="00CA4E04" w:rsidRDefault="008701D4" w:rsidP="008701D4">
      <w:pPr>
        <w:autoSpaceDE w:val="0"/>
        <w:jc w:val="center"/>
        <w:rPr>
          <w:rFonts w:ascii="Times New Roman" w:hAnsi="Times New Roman"/>
          <w:b/>
          <w:bCs/>
          <w:color w:val="000000"/>
        </w:rPr>
      </w:pP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74569E31" w14:textId="171165B4" w:rsidR="00DE5715" w:rsidRPr="00CA4E04" w:rsidRDefault="008701D4" w:rsidP="00DE5715">
      <w:pPr>
        <w:spacing w:after="0" w:line="240" w:lineRule="auto"/>
        <w:jc w:val="both"/>
        <w:rPr>
          <w:rFonts w:ascii="Times New Roman" w:hAnsi="Times New Roman"/>
          <w:b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560A46" w:rsidRPr="00CA4E04">
        <w:rPr>
          <w:rFonts w:ascii="Times New Roman" w:hAnsi="Times New Roman"/>
          <w:b/>
        </w:rPr>
        <w:t>„</w:t>
      </w:r>
      <w:r w:rsidR="00CA4E04" w:rsidRPr="00CA4E04">
        <w:rPr>
          <w:rFonts w:ascii="Times New Roman" w:hAnsi="Times New Roman"/>
          <w:b/>
        </w:rPr>
        <w:t xml:space="preserve">Przebudowę ulicy </w:t>
      </w:r>
      <w:r w:rsidR="00673659">
        <w:rPr>
          <w:rFonts w:ascii="Times New Roman" w:hAnsi="Times New Roman"/>
          <w:b/>
        </w:rPr>
        <w:t>Leśnej</w:t>
      </w:r>
      <w:r w:rsidR="00CA4E04" w:rsidRPr="00CA4E04">
        <w:rPr>
          <w:rFonts w:ascii="Times New Roman" w:hAnsi="Times New Roman"/>
          <w:b/>
        </w:rPr>
        <w:t xml:space="preserve"> w Lubartowie”</w:t>
      </w: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79542AC2" w:rsidR="004F092C" w:rsidRPr="00DE5715" w:rsidRDefault="005C7463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E5715">
        <w:rPr>
          <w:rFonts w:ascii="Times New Roman" w:hAnsi="Times New Roman"/>
          <w:b/>
          <w:sz w:val="20"/>
          <w:szCs w:val="20"/>
        </w:rPr>
        <w:t>*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 w:rsidRPr="00DE5715">
        <w:rPr>
          <w:rFonts w:ascii="Times New Roman" w:hAnsi="Times New Roman"/>
          <w:sz w:val="20"/>
          <w:szCs w:val="20"/>
        </w:rPr>
        <w:t>(niewłaściwe skreślić)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77777777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i/lub </w:t>
      </w:r>
      <w:r w:rsidRPr="009C6026">
        <w:rPr>
          <w:rFonts w:ascii="Times New Roman" w:hAnsi="Times New Roman"/>
          <w:b/>
          <w:sz w:val="16"/>
          <w:szCs w:val="16"/>
        </w:rPr>
        <w:t xml:space="preserve">  sytuacji finansowej lub ekonomicznej</w:t>
      </w:r>
    </w:p>
    <w:p w14:paraId="1CD80C81" w14:textId="58057431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3B071E11" w14:textId="7BC8913D" w:rsidR="00FA4447" w:rsidRPr="00C128D6" w:rsidRDefault="00FA4447" w:rsidP="00AC46F9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C128D6">
              <w:rPr>
                <w:rFonts w:ascii="Times New Roman" w:hAnsi="Times New Roman"/>
                <w:sz w:val="24"/>
                <w:szCs w:val="24"/>
              </w:rPr>
              <w:t>BZP.271</w:t>
            </w:r>
            <w:r w:rsidR="00673659">
              <w:rPr>
                <w:rFonts w:ascii="Times New Roman" w:hAnsi="Times New Roman"/>
                <w:sz w:val="24"/>
                <w:szCs w:val="24"/>
              </w:rPr>
              <w:t>.25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611231"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 w:rsidR="006112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B13FA8A" w14:textId="29816737" w:rsidR="00FA4447" w:rsidRPr="0001754F" w:rsidRDefault="00FA4447" w:rsidP="00FA4447">
      <w:pPr>
        <w:jc w:val="both"/>
        <w:rPr>
          <w:rFonts w:ascii="Times New Roman" w:hAnsi="Times New Roman"/>
          <w:b/>
          <w:sz w:val="24"/>
          <w:szCs w:val="24"/>
        </w:rPr>
      </w:pPr>
      <w:r w:rsidRPr="0001754F">
        <w:rPr>
          <w:rFonts w:ascii="Times New Roman" w:hAnsi="Times New Roman"/>
          <w:sz w:val="24"/>
          <w:szCs w:val="24"/>
        </w:rPr>
        <w:t xml:space="preserve"> </w:t>
      </w:r>
      <w:r w:rsidR="00CA4E04" w:rsidRPr="00C84F5C">
        <w:rPr>
          <w:rFonts w:ascii="Times New Roman" w:hAnsi="Times New Roman"/>
          <w:b/>
          <w:sz w:val="24"/>
          <w:szCs w:val="24"/>
        </w:rPr>
        <w:t>„</w:t>
      </w:r>
      <w:r w:rsidR="00CA4E04">
        <w:rPr>
          <w:rFonts w:ascii="Times New Roman" w:hAnsi="Times New Roman"/>
          <w:b/>
          <w:sz w:val="24"/>
          <w:szCs w:val="24"/>
        </w:rPr>
        <w:t xml:space="preserve">Przebudowę ulicy </w:t>
      </w:r>
      <w:r w:rsidR="003D4195">
        <w:rPr>
          <w:rFonts w:ascii="Times New Roman" w:hAnsi="Times New Roman"/>
          <w:b/>
          <w:sz w:val="24"/>
          <w:szCs w:val="24"/>
        </w:rPr>
        <w:t>Leś</w:t>
      </w:r>
      <w:r w:rsidR="00673659">
        <w:rPr>
          <w:rFonts w:ascii="Times New Roman" w:hAnsi="Times New Roman"/>
          <w:b/>
          <w:sz w:val="24"/>
          <w:szCs w:val="24"/>
        </w:rPr>
        <w:t>nej</w:t>
      </w:r>
      <w:r w:rsidR="00CA4E04">
        <w:rPr>
          <w:rFonts w:ascii="Times New Roman" w:hAnsi="Times New Roman"/>
          <w:b/>
          <w:sz w:val="24"/>
          <w:szCs w:val="24"/>
        </w:rPr>
        <w:t xml:space="preserve"> w Lubartowie</w:t>
      </w:r>
      <w:r w:rsidR="00CA4E04" w:rsidRPr="00C84F5C">
        <w:rPr>
          <w:rFonts w:ascii="Times New Roman" w:hAnsi="Times New Roman"/>
          <w:b/>
          <w:sz w:val="24"/>
          <w:szCs w:val="24"/>
        </w:rPr>
        <w:t>”</w:t>
      </w: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14000D9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i w sprawie swobodnego przepływu takich danych oraz uchylenia dyrektywy 95/46/WE (ogólne rozporządzenie o ochronie danych) (Dz. Urz. UE L 119  z 04.05.2016, str. 1), dalej „RODO”, informuję,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6C5549">
        <w:rPr>
          <w:rFonts w:ascii="Times New Roman" w:hAnsi="Times New Roman"/>
          <w:sz w:val="20"/>
          <w:szCs w:val="20"/>
          <w:lang w:eastAsia="ar-SA"/>
        </w:rPr>
        <w:t xml:space="preserve">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15026ED9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iod@um.lubartow.pl,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8701D4" w:rsidRPr="006F4C02">
          <w:rPr>
            <w:rFonts w:ascii="Times New Roman" w:hAnsi="Times New Roman"/>
            <w:b/>
            <w:sz w:val="20"/>
            <w:szCs w:val="20"/>
            <w:lang w:eastAsia="ar-SA"/>
          </w:rPr>
          <w:t xml:space="preserve"> iod@um.lubartow.pl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256BB4DB" w14:textId="3A89EBCF" w:rsidR="008701D4" w:rsidRPr="00611231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61123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11231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C765B6">
        <w:rPr>
          <w:rFonts w:ascii="Times New Roman" w:hAnsi="Times New Roman"/>
          <w:sz w:val="20"/>
          <w:szCs w:val="20"/>
        </w:rPr>
        <w:t>BZP.271.25</w:t>
      </w:r>
      <w:r w:rsidR="00611231" w:rsidRPr="00611231">
        <w:rPr>
          <w:rFonts w:ascii="Times New Roman" w:hAnsi="Times New Roman"/>
          <w:sz w:val="20"/>
          <w:szCs w:val="20"/>
        </w:rPr>
        <w:t xml:space="preserve">.2021 </w:t>
      </w:r>
      <w:r w:rsidRPr="00611231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61123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A4E04" w:rsidRPr="00611231">
        <w:rPr>
          <w:rFonts w:ascii="Times New Roman" w:hAnsi="Times New Roman"/>
          <w:b/>
          <w:sz w:val="20"/>
          <w:szCs w:val="20"/>
          <w:lang w:eastAsia="ar-SA"/>
        </w:rPr>
        <w:t xml:space="preserve">„Przebudowę ulicy </w:t>
      </w:r>
      <w:r w:rsidR="00673659">
        <w:rPr>
          <w:rFonts w:ascii="Times New Roman" w:hAnsi="Times New Roman"/>
          <w:b/>
          <w:sz w:val="20"/>
          <w:szCs w:val="20"/>
          <w:lang w:eastAsia="ar-SA"/>
        </w:rPr>
        <w:t>Leśnej</w:t>
      </w:r>
      <w:r w:rsidR="00CA4E04" w:rsidRPr="00611231">
        <w:rPr>
          <w:rFonts w:ascii="Times New Roman" w:hAnsi="Times New Roman"/>
          <w:b/>
          <w:sz w:val="20"/>
          <w:szCs w:val="20"/>
          <w:lang w:eastAsia="ar-SA"/>
        </w:rPr>
        <w:t xml:space="preserve"> w Lubartowie”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późn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62858">
        <w:rPr>
          <w:rFonts w:ascii="Times New Roman" w:hAnsi="Times New Roman"/>
          <w:sz w:val="20"/>
          <w:szCs w:val="20"/>
          <w:lang w:eastAsia="ar-SA"/>
        </w:rPr>
        <w:t>Pzp</w:t>
      </w:r>
      <w:proofErr w:type="spellEnd"/>
      <w:r w:rsidRPr="00D62858">
        <w:rPr>
          <w:rFonts w:ascii="Times New Roman" w:hAnsi="Times New Roman"/>
          <w:sz w:val="20"/>
          <w:szCs w:val="20"/>
          <w:lang w:eastAsia="ar-SA"/>
        </w:rPr>
        <w:t xml:space="preserve">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61161220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prawo do wniesienia skargi do Prezesa Urzędu Ochrony Danych Osobowych, gdy Wykonawca uzna, </w:t>
      </w:r>
      <w:r w:rsidR="00673659">
        <w:rPr>
          <w:rFonts w:ascii="Times New Roman" w:hAnsi="Times New Roman"/>
          <w:sz w:val="20"/>
          <w:szCs w:val="20"/>
          <w:lang w:eastAsia="ar-SA"/>
        </w:rPr>
        <w:br/>
      </w:r>
      <w:r w:rsidRPr="00D62858">
        <w:rPr>
          <w:rFonts w:ascii="Times New Roman" w:hAnsi="Times New Roman"/>
          <w:sz w:val="20"/>
          <w:szCs w:val="20"/>
          <w:lang w:eastAsia="ar-SA"/>
        </w:rPr>
        <w:t>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26C23F4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05023E9E" w:rsidR="002C6266" w:rsidRPr="006F4C02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W przypadku korzystania przez osobę, której dane osobowe są przetwarzane przez Zamawiającego, </w:t>
      </w:r>
      <w:r w:rsidR="00673659">
        <w:rPr>
          <w:rFonts w:ascii="Times New Roman" w:eastAsia="Arial Unicode MS" w:hAnsi="Times New Roman"/>
          <w:color w:val="000000"/>
          <w:sz w:val="20"/>
          <w:szCs w:val="20"/>
        </w:rPr>
        <w:br/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FC6D7E">
      <w:headerReference w:type="default" r:id="rId10"/>
      <w:footerReference w:type="default" r:id="rId11"/>
      <w:pgSz w:w="11906" w:h="16838"/>
      <w:pgMar w:top="142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49AC" w14:textId="77777777" w:rsidR="00850E99" w:rsidRDefault="00850E99" w:rsidP="008701D4">
      <w:pPr>
        <w:spacing w:after="0" w:line="240" w:lineRule="auto"/>
      </w:pPr>
      <w:r>
        <w:separator/>
      </w:r>
    </w:p>
  </w:endnote>
  <w:endnote w:type="continuationSeparator" w:id="0">
    <w:p w14:paraId="6F8E6838" w14:textId="77777777" w:rsidR="00850E99" w:rsidRDefault="00850E99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4E63A6">
      <w:rPr>
        <w:rFonts w:ascii="Times New Roman" w:hAnsi="Times New Roman"/>
        <w:noProof/>
        <w:sz w:val="18"/>
        <w:szCs w:val="18"/>
      </w:rPr>
      <w:t>3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08BD8" w14:textId="77777777" w:rsidR="00850E99" w:rsidRDefault="00850E99" w:rsidP="008701D4">
      <w:pPr>
        <w:spacing w:after="0" w:line="240" w:lineRule="auto"/>
      </w:pPr>
      <w:r>
        <w:separator/>
      </w:r>
    </w:p>
  </w:footnote>
  <w:footnote w:type="continuationSeparator" w:id="0">
    <w:p w14:paraId="2C69B56C" w14:textId="77777777" w:rsidR="00850E99" w:rsidRDefault="00850E99" w:rsidP="008701D4">
      <w:pPr>
        <w:spacing w:after="0" w:line="240" w:lineRule="auto"/>
      </w:pPr>
      <w:r>
        <w:continuationSeparator/>
      </w:r>
    </w:p>
  </w:footnote>
  <w:footnote w:id="1">
    <w:p w14:paraId="55BB7DC8" w14:textId="77777777" w:rsidR="003F03E0" w:rsidRPr="00852A78" w:rsidRDefault="003F03E0" w:rsidP="008701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2A7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852A78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657C647" w14:textId="7DB05B32" w:rsidR="003F03E0" w:rsidRPr="004D6DAD" w:rsidRDefault="003F03E0" w:rsidP="00196267">
      <w:pPr>
        <w:spacing w:after="0" w:line="240" w:lineRule="auto"/>
        <w:jc w:val="both"/>
        <w:rPr>
          <w:sz w:val="16"/>
          <w:szCs w:val="16"/>
        </w:rPr>
      </w:pPr>
      <w:r w:rsidRPr="00852A78">
        <w:rPr>
          <w:rFonts w:ascii="Times New Roman" w:hAnsi="Times New Roman"/>
          <w:sz w:val="16"/>
          <w:szCs w:val="16"/>
        </w:rPr>
        <w:t>*</w:t>
      </w:r>
      <w:r w:rsidR="00633631">
        <w:rPr>
          <w:rFonts w:ascii="Times New Roman" w:hAnsi="Times New Roman"/>
          <w:sz w:val="16"/>
          <w:szCs w:val="16"/>
        </w:rPr>
        <w:t>**</w:t>
      </w:r>
      <w:r w:rsidRPr="00852A78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7777777" w:rsidR="00C84F5C" w:rsidRDefault="00C84F5C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4449C35A" w14:textId="592F8B92" w:rsidR="00C84F5C" w:rsidRPr="00C84F5C" w:rsidRDefault="00B37E09" w:rsidP="00C84F5C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</w:t>
    </w:r>
    <w:r w:rsidR="00CA4E04">
      <w:rPr>
        <w:rFonts w:ascii="Times New Roman" w:hAnsi="Times New Roman"/>
        <w:b/>
        <w:sz w:val="20"/>
        <w:szCs w:val="20"/>
      </w:rPr>
      <w:t xml:space="preserve">Przebudowa ulicy </w:t>
    </w:r>
    <w:r w:rsidR="00C1594B">
      <w:rPr>
        <w:rFonts w:ascii="Times New Roman" w:hAnsi="Times New Roman"/>
        <w:b/>
        <w:sz w:val="20"/>
        <w:szCs w:val="20"/>
      </w:rPr>
      <w:t>Leśnej</w:t>
    </w:r>
    <w:r w:rsidR="00CA4E04">
      <w:rPr>
        <w:rFonts w:ascii="Times New Roman" w:hAnsi="Times New Roman"/>
        <w:b/>
        <w:sz w:val="20"/>
        <w:szCs w:val="20"/>
      </w:rPr>
      <w:t xml:space="preserve"> w Lubartowie</w:t>
    </w:r>
    <w:r>
      <w:rPr>
        <w:rFonts w:ascii="Times New Roman" w:hAnsi="Times New Roman"/>
        <w:b/>
        <w:sz w:val="20"/>
        <w:szCs w:val="20"/>
      </w:rPr>
      <w:t>”</w:t>
    </w:r>
  </w:p>
  <w:p w14:paraId="5ED90862" w14:textId="77777777" w:rsidR="0009299D" w:rsidRDefault="0009299D" w:rsidP="0009299D">
    <w:pPr>
      <w:tabs>
        <w:tab w:val="center" w:pos="4536"/>
        <w:tab w:val="right" w:pos="9072"/>
      </w:tabs>
      <w:spacing w:after="240" w:line="240" w:lineRule="auto"/>
      <w:jc w:val="center"/>
      <w:rPr>
        <w:rFonts w:ascii="Times New Roman" w:hAnsi="Times New Roman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03CE73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90B23"/>
    <w:multiLevelType w:val="singleLevel"/>
    <w:tmpl w:val="04150011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</w:abstractNum>
  <w:abstractNum w:abstractNumId="17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8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8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84E26"/>
    <w:rsid w:val="00196267"/>
    <w:rsid w:val="001B3E0E"/>
    <w:rsid w:val="001C6104"/>
    <w:rsid w:val="001D2160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2F545D"/>
    <w:rsid w:val="003012AC"/>
    <w:rsid w:val="003124D3"/>
    <w:rsid w:val="00323F82"/>
    <w:rsid w:val="00365C3C"/>
    <w:rsid w:val="00375EA8"/>
    <w:rsid w:val="00381B92"/>
    <w:rsid w:val="003B165C"/>
    <w:rsid w:val="003C19AF"/>
    <w:rsid w:val="003D4195"/>
    <w:rsid w:val="003E1ACD"/>
    <w:rsid w:val="003E1AF2"/>
    <w:rsid w:val="003F03E0"/>
    <w:rsid w:val="003F52A6"/>
    <w:rsid w:val="00401E37"/>
    <w:rsid w:val="004166B2"/>
    <w:rsid w:val="00420848"/>
    <w:rsid w:val="00425539"/>
    <w:rsid w:val="004456D6"/>
    <w:rsid w:val="00475C92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314A"/>
    <w:rsid w:val="004E63A6"/>
    <w:rsid w:val="004F092C"/>
    <w:rsid w:val="004F4A0D"/>
    <w:rsid w:val="004F629D"/>
    <w:rsid w:val="005171BE"/>
    <w:rsid w:val="00521A25"/>
    <w:rsid w:val="005273D2"/>
    <w:rsid w:val="0053027A"/>
    <w:rsid w:val="00533A45"/>
    <w:rsid w:val="0054697E"/>
    <w:rsid w:val="00554477"/>
    <w:rsid w:val="00560A46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73659"/>
    <w:rsid w:val="00673D9F"/>
    <w:rsid w:val="006814B9"/>
    <w:rsid w:val="006852CB"/>
    <w:rsid w:val="006967B2"/>
    <w:rsid w:val="00697EA9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2464B"/>
    <w:rsid w:val="00724AFA"/>
    <w:rsid w:val="00747207"/>
    <w:rsid w:val="007472AA"/>
    <w:rsid w:val="0077246E"/>
    <w:rsid w:val="00773CDB"/>
    <w:rsid w:val="00787A28"/>
    <w:rsid w:val="007A37E3"/>
    <w:rsid w:val="007A72C8"/>
    <w:rsid w:val="007C7F70"/>
    <w:rsid w:val="007D06B8"/>
    <w:rsid w:val="007D0ABA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A44B2"/>
    <w:rsid w:val="009C6026"/>
    <w:rsid w:val="009D7EEA"/>
    <w:rsid w:val="009F3932"/>
    <w:rsid w:val="00A136F6"/>
    <w:rsid w:val="00A2235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7E09"/>
    <w:rsid w:val="00B42435"/>
    <w:rsid w:val="00B60C19"/>
    <w:rsid w:val="00B750E6"/>
    <w:rsid w:val="00BB0A1D"/>
    <w:rsid w:val="00BC0199"/>
    <w:rsid w:val="00BD5E97"/>
    <w:rsid w:val="00BE3A35"/>
    <w:rsid w:val="00C06FE8"/>
    <w:rsid w:val="00C128D6"/>
    <w:rsid w:val="00C1594B"/>
    <w:rsid w:val="00C17E1A"/>
    <w:rsid w:val="00C62CB1"/>
    <w:rsid w:val="00C66D98"/>
    <w:rsid w:val="00C676B0"/>
    <w:rsid w:val="00C73CC1"/>
    <w:rsid w:val="00C765B6"/>
    <w:rsid w:val="00C77000"/>
    <w:rsid w:val="00C84F5C"/>
    <w:rsid w:val="00C964E9"/>
    <w:rsid w:val="00C966D4"/>
    <w:rsid w:val="00C9686B"/>
    <w:rsid w:val="00CA4E04"/>
    <w:rsid w:val="00CB613C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91405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463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azewski@zuk.pulawy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8C3F-6AB9-42FC-AC14-6D3ADCC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2477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Kinga Krawczak</cp:lastModifiedBy>
  <cp:revision>7</cp:revision>
  <cp:lastPrinted>2020-05-15T08:04:00Z</cp:lastPrinted>
  <dcterms:created xsi:type="dcterms:W3CDTF">2021-06-24T11:57:00Z</dcterms:created>
  <dcterms:modified xsi:type="dcterms:W3CDTF">2021-08-04T07:25:00Z</dcterms:modified>
</cp:coreProperties>
</file>